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8A" w:rsidRPr="009801E5" w:rsidRDefault="00D54F8A" w:rsidP="00D54F8A">
      <w:pPr>
        <w:spacing w:line="276" w:lineRule="auto"/>
        <w:rPr>
          <w:rFonts w:ascii="Adobe Garamond Pro" w:hAnsi="Adobe Garamond Pro" w:cs="Arial"/>
          <w:i/>
          <w:sz w:val="40"/>
          <w:szCs w:val="40"/>
          <w:lang w:val="en-AU"/>
        </w:rPr>
      </w:pPr>
      <w:r w:rsidRPr="009801E5">
        <w:rPr>
          <w:rFonts w:ascii="Adobe Garamond Pro" w:hAnsi="Adobe Garamond Pro" w:cs="Arial"/>
          <w:i/>
          <w:sz w:val="40"/>
          <w:szCs w:val="40"/>
          <w:lang w:val="en-AU"/>
        </w:rPr>
        <w:t>SOMA POIESIS</w:t>
      </w:r>
    </w:p>
    <w:p w:rsidR="00D54F8A" w:rsidRPr="009801E5" w:rsidRDefault="00D54F8A" w:rsidP="00D54F8A">
      <w:pPr>
        <w:spacing w:line="276" w:lineRule="auto"/>
        <w:rPr>
          <w:rFonts w:ascii="Adobe Garamond Pro" w:hAnsi="Adobe Garamond Pro" w:cs="Arial"/>
          <w:sz w:val="32"/>
          <w:szCs w:val="32"/>
          <w:lang w:val="en-AU"/>
        </w:rPr>
      </w:pPr>
      <w:r w:rsidRPr="009801E5">
        <w:rPr>
          <w:rFonts w:ascii="Adobe Garamond Pro" w:hAnsi="Adobe Garamond Pro" w:cs="Arial"/>
          <w:sz w:val="32"/>
          <w:szCs w:val="32"/>
          <w:lang w:val="en-AU"/>
        </w:rPr>
        <w:t>Todd Robinson</w:t>
      </w:r>
    </w:p>
    <w:p w:rsidR="00D54F8A" w:rsidRPr="009801E5" w:rsidRDefault="00D54F8A" w:rsidP="00D54F8A">
      <w:pPr>
        <w:spacing w:line="276" w:lineRule="auto"/>
        <w:rPr>
          <w:rFonts w:ascii="Adobe Garamond Pro" w:hAnsi="Adobe Garamond Pro" w:cs="Arial"/>
          <w:sz w:val="20"/>
          <w:szCs w:val="20"/>
          <w:lang w:val="en-AU"/>
        </w:rPr>
      </w:pPr>
    </w:p>
    <w:p w:rsidR="00D54F8A" w:rsidRPr="009801E5" w:rsidRDefault="00D54F8A" w:rsidP="00D54F8A">
      <w:pPr>
        <w:spacing w:line="276" w:lineRule="auto"/>
        <w:rPr>
          <w:rFonts w:ascii="Adobe Garamond Pro" w:hAnsi="Adobe Garamond Pro" w:cs="Arial"/>
          <w:b/>
          <w:sz w:val="20"/>
          <w:szCs w:val="20"/>
          <w:lang w:val="en-AU"/>
        </w:rPr>
      </w:pPr>
      <w:r w:rsidRPr="009801E5">
        <w:rPr>
          <w:rFonts w:ascii="Adobe Garamond Pro" w:hAnsi="Adobe Garamond Pro" w:cs="Arial"/>
          <w:b/>
          <w:sz w:val="20"/>
          <w:szCs w:val="20"/>
          <w:lang w:val="en-AU"/>
        </w:rPr>
        <w:t>UTS Gallery</w:t>
      </w:r>
    </w:p>
    <w:p w:rsidR="00D54F8A" w:rsidRPr="009801E5" w:rsidRDefault="00D54F8A" w:rsidP="00D54F8A">
      <w:pPr>
        <w:spacing w:line="276" w:lineRule="auto"/>
        <w:rPr>
          <w:rFonts w:ascii="Adobe Garamond Pro" w:hAnsi="Adobe Garamond Pro" w:cs="Arial"/>
          <w:b/>
          <w:sz w:val="20"/>
          <w:szCs w:val="20"/>
          <w:lang w:val="en-AU"/>
        </w:rPr>
      </w:pPr>
      <w:r w:rsidRPr="009801E5">
        <w:rPr>
          <w:rFonts w:ascii="Adobe Garamond Pro" w:hAnsi="Adobe Garamond Pro" w:cs="Arial"/>
          <w:b/>
          <w:sz w:val="20"/>
          <w:szCs w:val="20"/>
        </w:rPr>
        <w:t xml:space="preserve">Exhibition </w:t>
      </w:r>
      <w:r w:rsidRPr="009801E5">
        <w:rPr>
          <w:rFonts w:ascii="Adobe Garamond Pro" w:hAnsi="Adobe Garamond Pro" w:cs="Arial"/>
          <w:b/>
          <w:sz w:val="20"/>
          <w:szCs w:val="20"/>
          <w:lang w:val="en-AU"/>
        </w:rPr>
        <w:t>December 15</w:t>
      </w:r>
      <w:r w:rsidRPr="009801E5">
        <w:rPr>
          <w:rFonts w:ascii="Adobe Garamond Pro" w:hAnsi="Adobe Garamond Pro" w:cs="Arial"/>
          <w:b/>
          <w:sz w:val="20"/>
          <w:szCs w:val="20"/>
          <w:vertAlign w:val="superscript"/>
          <w:lang w:val="en-AU"/>
        </w:rPr>
        <w:t>th</w:t>
      </w:r>
      <w:r w:rsidRPr="009801E5">
        <w:rPr>
          <w:rFonts w:ascii="Adobe Garamond Pro" w:hAnsi="Adobe Garamond Pro" w:cs="Arial"/>
          <w:b/>
          <w:sz w:val="20"/>
          <w:szCs w:val="20"/>
          <w:lang w:val="en-AU"/>
        </w:rPr>
        <w:t>-</w:t>
      </w:r>
      <w:r>
        <w:rPr>
          <w:rFonts w:ascii="Adobe Garamond Pro" w:hAnsi="Adobe Garamond Pro" w:cs="Arial"/>
          <w:b/>
          <w:sz w:val="20"/>
          <w:szCs w:val="20"/>
          <w:lang w:val="en-AU"/>
        </w:rPr>
        <w:t xml:space="preserve"> </w:t>
      </w:r>
      <w:r w:rsidRPr="009801E5">
        <w:rPr>
          <w:rFonts w:ascii="Adobe Garamond Pro" w:hAnsi="Adobe Garamond Pro" w:cs="Arial"/>
          <w:b/>
          <w:sz w:val="20"/>
          <w:szCs w:val="20"/>
          <w:lang w:val="en-AU"/>
        </w:rPr>
        <w:t>22</w:t>
      </w:r>
      <w:r w:rsidRPr="009801E5">
        <w:rPr>
          <w:rFonts w:ascii="Adobe Garamond Pro" w:hAnsi="Adobe Garamond Pro" w:cs="Arial"/>
          <w:b/>
          <w:sz w:val="20"/>
          <w:szCs w:val="20"/>
          <w:vertAlign w:val="superscript"/>
          <w:lang w:val="en-AU"/>
        </w:rPr>
        <w:t>nd</w:t>
      </w:r>
      <w:r w:rsidRPr="009801E5">
        <w:rPr>
          <w:rFonts w:ascii="Adobe Garamond Pro" w:hAnsi="Adobe Garamond Pro" w:cs="Arial"/>
          <w:b/>
          <w:sz w:val="20"/>
          <w:szCs w:val="20"/>
          <w:lang w:val="en-AU"/>
        </w:rPr>
        <w:t> </w:t>
      </w:r>
    </w:p>
    <w:p w:rsidR="00D54F8A" w:rsidRDefault="00D54F8A" w:rsidP="00D54F8A">
      <w:pPr>
        <w:pStyle w:val="NormalWeb"/>
        <w:shd w:val="clear" w:color="auto" w:fill="FFFFFF"/>
        <w:spacing w:line="480" w:lineRule="auto"/>
        <w:rPr>
          <w:rFonts w:ascii="Adobe Garamond Pro" w:eastAsia="Times New Roman" w:hAnsi="Adobe Garamond Pro"/>
          <w:color w:val="131313"/>
          <w:sz w:val="20"/>
          <w:szCs w:val="20"/>
        </w:rPr>
      </w:pP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sidRPr="009801E5">
        <w:rPr>
          <w:rFonts w:ascii="Adobe Garamond Pro" w:hAnsi="Adobe Garamond Pro"/>
          <w:color w:val="000000"/>
          <w:sz w:val="20"/>
          <w:szCs w:val="20"/>
        </w:rPr>
        <w:t>Representational practices play a significant role in fashion. At a general level they depict and display fashionable bodies. Fashion images foreground aesthetic practices showing bodies wearing a variety garment styles, understood with reference to brand or designer, or visual properties such as form and silhouette as well as novel combinations of surface characteristics such as colour, image, pattern and texture. Fashion images circulate within the global fashion system providing an array of fashionable opportunities for consumers but also design possibilities in the form of styles, materials, themes and colours as well as novel garment features that represent an emergent creative context for fashion design.</w:t>
      </w: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sidRPr="009801E5">
        <w:rPr>
          <w:rFonts w:ascii="Adobe Garamond Pro" w:hAnsi="Adobe Garamond Pro"/>
          <w:color w:val="000000"/>
          <w:sz w:val="20"/>
          <w:szCs w:val="20"/>
        </w:rPr>
        <w:t> </w:t>
      </w: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Pr>
          <w:rFonts w:ascii="Adobe Garamond Pro" w:hAnsi="Adobe Garamond Pro"/>
          <w:color w:val="000000"/>
          <w:sz w:val="20"/>
          <w:szCs w:val="20"/>
        </w:rPr>
        <w:t>Critical perspectives argue</w:t>
      </w:r>
      <w:r w:rsidRPr="009801E5">
        <w:rPr>
          <w:rFonts w:ascii="Adobe Garamond Pro" w:hAnsi="Adobe Garamond Pro"/>
          <w:color w:val="000000"/>
          <w:sz w:val="20"/>
          <w:szCs w:val="20"/>
        </w:rPr>
        <w:t xml:space="preserve"> fashion images negatively impact participants in fashion through the propagation of narrowly defined body aesthetics. These arguments contend </w:t>
      </w:r>
      <w:proofErr w:type="gramStart"/>
      <w:r w:rsidRPr="009801E5">
        <w:rPr>
          <w:rFonts w:ascii="Adobe Garamond Pro" w:hAnsi="Adobe Garamond Pro"/>
          <w:color w:val="000000"/>
          <w:sz w:val="20"/>
          <w:szCs w:val="20"/>
        </w:rPr>
        <w:t>fashion images place inordinate emphasis on how one’s body appears to others and generates</w:t>
      </w:r>
      <w:proofErr w:type="gramEnd"/>
      <w:r w:rsidRPr="009801E5">
        <w:rPr>
          <w:rFonts w:ascii="Adobe Garamond Pro" w:hAnsi="Adobe Garamond Pro"/>
          <w:color w:val="000000"/>
          <w:sz w:val="20"/>
          <w:szCs w:val="20"/>
        </w:rPr>
        <w:t xml:space="preserve"> a distance between observers of the image and those depicted. Such a view also conceives images as ideological mediums through which recognizable messages are conveyed and that fashion itself is a symbolic system. </w:t>
      </w:r>
      <w:r w:rsidRPr="009801E5">
        <w:rPr>
          <w:rStyle w:val="apple-converted-space"/>
          <w:rFonts w:ascii="Adobe Garamond Pro" w:hAnsi="Adobe Garamond Pro"/>
          <w:color w:val="000000"/>
          <w:sz w:val="20"/>
          <w:szCs w:val="20"/>
        </w:rPr>
        <w:t> </w:t>
      </w:r>
      <w:r w:rsidRPr="009801E5">
        <w:rPr>
          <w:rFonts w:ascii="Adobe Garamond Pro" w:hAnsi="Adobe Garamond Pro"/>
          <w:color w:val="000000"/>
          <w:sz w:val="20"/>
          <w:szCs w:val="20"/>
        </w:rPr>
        <w:t>While this highlights the impact of fashion images, more recently there has been a focus on understanding fashion beyond a visual phenomenon by considering the interaction between bodies and garments in terms of the body’s comportment and movements in space. This foregrounds living bodies and material garments in specific acts of wearing.</w:t>
      </w: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sidRPr="009801E5">
        <w:rPr>
          <w:rFonts w:ascii="Adobe Garamond Pro" w:hAnsi="Adobe Garamond Pro"/>
          <w:color w:val="000000"/>
          <w:sz w:val="20"/>
          <w:szCs w:val="20"/>
        </w:rPr>
        <w:t> </w:t>
      </w: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sidRPr="009801E5">
        <w:rPr>
          <w:rFonts w:ascii="Adobe Garamond Pro" w:hAnsi="Adobe Garamond Pro"/>
          <w:color w:val="000000"/>
          <w:sz w:val="20"/>
          <w:szCs w:val="20"/>
        </w:rPr>
        <w:t>These new perspectives are informed by gendered concepts of wearing and renewed interest in the mate</w:t>
      </w:r>
      <w:r>
        <w:rPr>
          <w:rFonts w:ascii="Adobe Garamond Pro" w:hAnsi="Adobe Garamond Pro"/>
          <w:color w:val="000000"/>
          <w:sz w:val="20"/>
          <w:szCs w:val="20"/>
        </w:rPr>
        <w:t>riality and agency of bodies that</w:t>
      </w:r>
      <w:r w:rsidRPr="009801E5">
        <w:rPr>
          <w:rFonts w:ascii="Adobe Garamond Pro" w:hAnsi="Adobe Garamond Pro"/>
          <w:color w:val="000000"/>
          <w:sz w:val="20"/>
          <w:szCs w:val="20"/>
        </w:rPr>
        <w:t xml:space="preserve"> reminds us fashion cannot be understood without reference to somatic experience. A focus on the experiencing body shifts emphasis from bodies as passive objects of the gaze to something experienced at a first person somatic level. This also highlights the potential of corporeal experience to enhance rather than decrease the potential benefits to people who participate in fashion. </w:t>
      </w:r>
    </w:p>
    <w:p w:rsidR="00D54F8A" w:rsidRDefault="00D54F8A" w:rsidP="00D54F8A">
      <w:pPr>
        <w:pStyle w:val="NormalWeb"/>
        <w:shd w:val="clear" w:color="auto" w:fill="FFFFFF"/>
        <w:spacing w:line="480" w:lineRule="auto"/>
        <w:rPr>
          <w:rStyle w:val="apple-converted-space"/>
          <w:rFonts w:ascii="Adobe Garamond Pro" w:hAnsi="Adobe Garamond Pro"/>
          <w:color w:val="000000"/>
          <w:sz w:val="20"/>
          <w:szCs w:val="20"/>
        </w:rPr>
      </w:pPr>
      <w:r w:rsidRPr="009801E5">
        <w:rPr>
          <w:rFonts w:ascii="Adobe Garamond Pro" w:hAnsi="Adobe Garamond Pro"/>
          <w:color w:val="000000"/>
          <w:sz w:val="20"/>
          <w:szCs w:val="20"/>
        </w:rPr>
        <w:lastRenderedPageBreak/>
        <w:t>This research is concerned with an exploration of the significance of embodiment in fashion and considers the re-directive opportunities embedded within presentational and representational practices of fashion.</w:t>
      </w:r>
      <w:r w:rsidRPr="009801E5">
        <w:rPr>
          <w:rStyle w:val="apple-converted-space"/>
          <w:rFonts w:ascii="Adobe Garamond Pro" w:hAnsi="Adobe Garamond Pro"/>
          <w:color w:val="000000"/>
          <w:sz w:val="20"/>
          <w:szCs w:val="20"/>
        </w:rPr>
        <w:t> </w:t>
      </w: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Pr>
          <w:rFonts w:ascii="Adobe Garamond Pro" w:hAnsi="Adobe Garamond Pro"/>
          <w:color w:val="000000"/>
          <w:sz w:val="20"/>
          <w:szCs w:val="20"/>
        </w:rPr>
        <w:t>The videos Robinson has produced are associated with</w:t>
      </w:r>
      <w:r w:rsidRPr="009801E5">
        <w:rPr>
          <w:rFonts w:ascii="Adobe Garamond Pro" w:hAnsi="Adobe Garamond Pro"/>
          <w:color w:val="000000"/>
          <w:sz w:val="20"/>
          <w:szCs w:val="20"/>
        </w:rPr>
        <w:t xml:space="preserve"> the question of how corporeal representation can offset forms of corporeal detachment realized by representational practices germane to fashion. </w:t>
      </w:r>
      <w:r>
        <w:rPr>
          <w:rFonts w:ascii="Adobe Garamond Pro" w:hAnsi="Adobe Garamond Pro"/>
          <w:color w:val="000000"/>
          <w:sz w:val="20"/>
          <w:szCs w:val="20"/>
        </w:rPr>
        <w:t>He draws on Sensory Ethnographic practice</w:t>
      </w:r>
      <w:r w:rsidRPr="009801E5">
        <w:rPr>
          <w:rFonts w:ascii="Adobe Garamond Pro" w:hAnsi="Adobe Garamond Pro"/>
          <w:color w:val="000000"/>
          <w:sz w:val="20"/>
          <w:szCs w:val="20"/>
        </w:rPr>
        <w:t xml:space="preserve"> </w:t>
      </w:r>
      <w:r>
        <w:rPr>
          <w:rFonts w:ascii="Adobe Garamond Pro" w:hAnsi="Adobe Garamond Pro"/>
          <w:color w:val="000000"/>
          <w:sz w:val="20"/>
          <w:szCs w:val="20"/>
        </w:rPr>
        <w:t>and uses moving</w:t>
      </w:r>
      <w:r w:rsidRPr="009801E5">
        <w:rPr>
          <w:rFonts w:ascii="Adobe Garamond Pro" w:hAnsi="Adobe Garamond Pro"/>
          <w:color w:val="000000"/>
          <w:sz w:val="20"/>
          <w:szCs w:val="20"/>
        </w:rPr>
        <w:t xml:space="preserve"> images to foreground tactile, kinaesthetic and </w:t>
      </w:r>
      <w:proofErr w:type="spellStart"/>
      <w:r w:rsidRPr="009801E5">
        <w:rPr>
          <w:rFonts w:ascii="Adobe Garamond Pro" w:hAnsi="Adobe Garamond Pro"/>
          <w:color w:val="000000"/>
          <w:sz w:val="20"/>
          <w:szCs w:val="20"/>
        </w:rPr>
        <w:t>interoceptive</w:t>
      </w:r>
      <w:proofErr w:type="spellEnd"/>
      <w:r w:rsidRPr="009801E5">
        <w:rPr>
          <w:rFonts w:ascii="Adobe Garamond Pro" w:hAnsi="Adobe Garamond Pro"/>
          <w:color w:val="000000"/>
          <w:sz w:val="20"/>
          <w:szCs w:val="20"/>
        </w:rPr>
        <w:t xml:space="preserve"> aspects of </w:t>
      </w:r>
      <w:r>
        <w:rPr>
          <w:rFonts w:ascii="Adobe Garamond Pro" w:hAnsi="Adobe Garamond Pro"/>
          <w:color w:val="000000"/>
          <w:sz w:val="20"/>
          <w:szCs w:val="20"/>
        </w:rPr>
        <w:t>wearing clothing.</w:t>
      </w: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sidRPr="009801E5">
        <w:rPr>
          <w:rFonts w:ascii="Adobe Garamond Pro" w:hAnsi="Adobe Garamond Pro"/>
          <w:color w:val="000000"/>
          <w:sz w:val="20"/>
          <w:szCs w:val="20"/>
        </w:rPr>
        <w:t>The</w:t>
      </w:r>
      <w:r>
        <w:rPr>
          <w:rFonts w:ascii="Adobe Garamond Pro" w:hAnsi="Adobe Garamond Pro"/>
          <w:color w:val="000000"/>
          <w:sz w:val="20"/>
          <w:szCs w:val="20"/>
        </w:rPr>
        <w:t xml:space="preserve"> films themselves emerged from</w:t>
      </w:r>
      <w:r w:rsidRPr="009801E5">
        <w:rPr>
          <w:rFonts w:ascii="Adobe Garamond Pro" w:hAnsi="Adobe Garamond Pro"/>
          <w:color w:val="000000"/>
          <w:sz w:val="20"/>
          <w:szCs w:val="20"/>
        </w:rPr>
        <w:t xml:space="preserve"> an iterative process encompassing making garments and their use in</w:t>
      </w:r>
      <w:r w:rsidRPr="009801E5">
        <w:rPr>
          <w:rStyle w:val="apple-converted-space"/>
          <w:rFonts w:ascii="Adobe Garamond Pro" w:hAnsi="Adobe Garamond Pro"/>
          <w:color w:val="000000"/>
          <w:sz w:val="20"/>
          <w:szCs w:val="20"/>
        </w:rPr>
        <w:t> </w:t>
      </w:r>
      <w:r w:rsidRPr="009801E5">
        <w:rPr>
          <w:rStyle w:val="Emphasis"/>
          <w:rFonts w:ascii="Adobe Garamond Pro" w:hAnsi="Adobe Garamond Pro"/>
          <w:color w:val="000000"/>
          <w:sz w:val="20"/>
          <w:szCs w:val="20"/>
        </w:rPr>
        <w:t>sartorial sessions</w:t>
      </w:r>
      <w:r w:rsidRPr="009801E5">
        <w:rPr>
          <w:rFonts w:ascii="Adobe Garamond Pro" w:hAnsi="Adobe Garamond Pro"/>
          <w:color w:val="000000"/>
          <w:sz w:val="20"/>
          <w:szCs w:val="20"/>
        </w:rPr>
        <w:t>. This involved participatory activities where individuals wear purpose-designed fashion garments in combination with sensory-tactile materials such</w:t>
      </w:r>
      <w:r>
        <w:rPr>
          <w:rFonts w:ascii="Adobe Garamond Pro" w:hAnsi="Adobe Garamond Pro"/>
          <w:color w:val="000000"/>
          <w:sz w:val="20"/>
          <w:szCs w:val="20"/>
        </w:rPr>
        <w:t xml:space="preserve"> as water, sand and seeds. The</w:t>
      </w:r>
      <w:r w:rsidRPr="009801E5">
        <w:rPr>
          <w:rFonts w:ascii="Adobe Garamond Pro" w:hAnsi="Adobe Garamond Pro"/>
          <w:color w:val="000000"/>
          <w:sz w:val="20"/>
          <w:szCs w:val="20"/>
        </w:rPr>
        <w:t xml:space="preserve"> sessions generated responses suc</w:t>
      </w:r>
      <w:r>
        <w:rPr>
          <w:rFonts w:ascii="Adobe Garamond Pro" w:hAnsi="Adobe Garamond Pro"/>
          <w:color w:val="000000"/>
          <w:sz w:val="20"/>
          <w:szCs w:val="20"/>
        </w:rPr>
        <w:t>h as bodily movements, which were</w:t>
      </w:r>
      <w:r w:rsidRPr="009801E5">
        <w:rPr>
          <w:rFonts w:ascii="Adobe Garamond Pro" w:hAnsi="Adobe Garamond Pro"/>
          <w:color w:val="000000"/>
          <w:sz w:val="20"/>
          <w:szCs w:val="20"/>
        </w:rPr>
        <w:t xml:space="preserve"> then subject to examination and exploration.</w:t>
      </w:r>
      <w:r>
        <w:rPr>
          <w:rFonts w:ascii="Adobe Garamond Pro" w:hAnsi="Adobe Garamond Pro"/>
          <w:color w:val="000000"/>
          <w:sz w:val="20"/>
          <w:szCs w:val="20"/>
        </w:rPr>
        <w:t xml:space="preserve"> The movements the anonymous subjects enact</w:t>
      </w:r>
      <w:r w:rsidRPr="009801E5">
        <w:rPr>
          <w:rFonts w:ascii="Adobe Garamond Pro" w:hAnsi="Adobe Garamond Pro"/>
          <w:color w:val="000000"/>
          <w:sz w:val="20"/>
          <w:szCs w:val="20"/>
        </w:rPr>
        <w:t xml:space="preserve"> would pass unnoticed within the vast majority of our face to face interactions; not only because they are ephemeral and transitory, but rather their </w:t>
      </w:r>
      <w:proofErr w:type="spellStart"/>
      <w:r w:rsidRPr="009801E5">
        <w:rPr>
          <w:rFonts w:ascii="Adobe Garamond Pro" w:hAnsi="Adobe Garamond Pro"/>
          <w:color w:val="000000"/>
          <w:sz w:val="20"/>
          <w:szCs w:val="20"/>
        </w:rPr>
        <w:t>embeddedness</w:t>
      </w:r>
      <w:proofErr w:type="spellEnd"/>
      <w:r w:rsidRPr="009801E5">
        <w:rPr>
          <w:rFonts w:ascii="Adobe Garamond Pro" w:hAnsi="Adobe Garamond Pro"/>
          <w:color w:val="000000"/>
          <w:sz w:val="20"/>
          <w:szCs w:val="20"/>
        </w:rPr>
        <w:t xml:space="preserve"> within unfolding flows of human movement mean they don’t carry the legible meanings we are conditioned to see. </w:t>
      </w:r>
      <w:r>
        <w:rPr>
          <w:rFonts w:ascii="Adobe Garamond Pro" w:hAnsi="Adobe Garamond Pro"/>
          <w:color w:val="000000"/>
          <w:sz w:val="20"/>
          <w:szCs w:val="20"/>
        </w:rPr>
        <w:t xml:space="preserve"> They are the</w:t>
      </w:r>
      <w:r w:rsidRPr="009801E5">
        <w:rPr>
          <w:rFonts w:ascii="Adobe Garamond Pro" w:hAnsi="Adobe Garamond Pro"/>
          <w:color w:val="000000"/>
          <w:sz w:val="20"/>
          <w:szCs w:val="20"/>
        </w:rPr>
        <w:t xml:space="preserve"> ordinary and mundane micro-bodily adjustments bodies are </w:t>
      </w:r>
      <w:r w:rsidRPr="009C5600">
        <w:rPr>
          <w:rFonts w:ascii="Adobe Garamond Pro" w:hAnsi="Adobe Garamond Pro"/>
          <w:color w:val="000000"/>
          <w:sz w:val="20"/>
          <w:szCs w:val="20"/>
        </w:rPr>
        <w:t>always</w:t>
      </w:r>
      <w:r w:rsidRPr="009801E5">
        <w:rPr>
          <w:rFonts w:ascii="Adobe Garamond Pro" w:hAnsi="Adobe Garamond Pro"/>
          <w:color w:val="000000"/>
          <w:sz w:val="20"/>
          <w:szCs w:val="20"/>
        </w:rPr>
        <w:t xml:space="preserve"> making - a small movement of the hand to smooth a garment, or to emphasize expression, a scratch of our face, or a small step to vary posture or orientation; or any of the multitude of movement variations human beings enact.</w:t>
      </w: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sidRPr="009801E5">
        <w:rPr>
          <w:rFonts w:ascii="Adobe Garamond Pro" w:hAnsi="Adobe Garamond Pro"/>
          <w:color w:val="000000"/>
          <w:sz w:val="20"/>
          <w:szCs w:val="20"/>
          <w:lang w:val="en-US"/>
        </w:rPr>
        <w:t> </w:t>
      </w:r>
    </w:p>
    <w:p w:rsidR="00D54F8A" w:rsidRPr="009801E5" w:rsidRDefault="00D54F8A" w:rsidP="00D54F8A">
      <w:pPr>
        <w:pStyle w:val="NormalWeb"/>
        <w:shd w:val="clear" w:color="auto" w:fill="FFFFFF"/>
        <w:spacing w:line="480" w:lineRule="auto"/>
        <w:rPr>
          <w:rFonts w:ascii="Adobe Garamond Pro" w:hAnsi="Adobe Garamond Pro"/>
          <w:color w:val="000000"/>
          <w:sz w:val="20"/>
          <w:szCs w:val="20"/>
        </w:rPr>
      </w:pPr>
      <w:r>
        <w:rPr>
          <w:rFonts w:ascii="Adobe Garamond Pro" w:hAnsi="Adobe Garamond Pro"/>
          <w:color w:val="000000"/>
          <w:sz w:val="20"/>
          <w:szCs w:val="20"/>
          <w:lang w:val="en-US"/>
        </w:rPr>
        <w:t xml:space="preserve">In the project </w:t>
      </w:r>
      <w:r w:rsidRPr="009801E5">
        <w:rPr>
          <w:rFonts w:ascii="Adobe Garamond Pro" w:hAnsi="Adobe Garamond Pro"/>
          <w:color w:val="000000"/>
          <w:sz w:val="20"/>
          <w:szCs w:val="20"/>
          <w:lang w:val="en-US"/>
        </w:rPr>
        <w:t>Robinson extracts incidental and mundane micro-bodily movements and amplifies those movements so t</w:t>
      </w:r>
      <w:r>
        <w:rPr>
          <w:rFonts w:ascii="Adobe Garamond Pro" w:hAnsi="Adobe Garamond Pro"/>
          <w:color w:val="000000"/>
          <w:sz w:val="20"/>
          <w:szCs w:val="20"/>
          <w:lang w:val="en-US"/>
        </w:rPr>
        <w:t xml:space="preserve">hey become available to others. The videos offer an invitation </w:t>
      </w:r>
      <w:r>
        <w:rPr>
          <w:rFonts w:ascii="Adobe Garamond Pro" w:hAnsi="Adobe Garamond Pro"/>
          <w:color w:val="000000"/>
          <w:sz w:val="20"/>
          <w:szCs w:val="20"/>
        </w:rPr>
        <w:t>for observers to</w:t>
      </w:r>
      <w:r w:rsidRPr="009801E5">
        <w:rPr>
          <w:rFonts w:ascii="Adobe Garamond Pro" w:hAnsi="Adobe Garamond Pro"/>
          <w:color w:val="000000"/>
          <w:sz w:val="20"/>
          <w:szCs w:val="20"/>
        </w:rPr>
        <w:t xml:space="preserve"> identify directly with moving images through representations of sensorial experience of those depicted on screen. </w:t>
      </w:r>
      <w:r w:rsidRPr="009801E5">
        <w:rPr>
          <w:rStyle w:val="apple-converted-space"/>
          <w:rFonts w:ascii="Adobe Garamond Pro" w:hAnsi="Adobe Garamond Pro"/>
          <w:color w:val="000000"/>
          <w:sz w:val="20"/>
          <w:szCs w:val="20"/>
        </w:rPr>
        <w:t> </w:t>
      </w:r>
      <w:r w:rsidRPr="009801E5">
        <w:rPr>
          <w:rFonts w:ascii="Adobe Garamond Pro" w:hAnsi="Adobe Garamond Pro"/>
          <w:color w:val="000000"/>
          <w:sz w:val="20"/>
          <w:szCs w:val="20"/>
        </w:rPr>
        <w:t>Thus the significance of this research emerges from examination of the relationship between fashion and embodiment and the re-directive potential stemming from representations of sartorial experience grounded in the shared-ness of sensorial experience.</w:t>
      </w:r>
    </w:p>
    <w:p w:rsidR="00795F02" w:rsidRDefault="00795F02">
      <w:bookmarkStart w:id="0" w:name="_GoBack"/>
      <w:bookmarkEnd w:id="0"/>
    </w:p>
    <w:sectPr w:rsidR="00795F02" w:rsidSect="002D6C2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8A"/>
    <w:rsid w:val="002D6C29"/>
    <w:rsid w:val="00795F02"/>
    <w:rsid w:val="00BC22DD"/>
    <w:rsid w:val="00D54F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376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8A"/>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54F8A"/>
  </w:style>
  <w:style w:type="paragraph" w:styleId="NormalWeb">
    <w:name w:val="Normal (Web)"/>
    <w:basedOn w:val="Normal"/>
    <w:uiPriority w:val="99"/>
    <w:unhideWhenUsed/>
    <w:rsid w:val="00D54F8A"/>
    <w:rPr>
      <w:rFonts w:ascii="Times New Roman" w:eastAsiaTheme="minorEastAsia" w:hAnsi="Times New Roman" w:cs="Times New Roman"/>
      <w:lang w:val="en-AU" w:eastAsia="ja-JP"/>
    </w:rPr>
  </w:style>
  <w:style w:type="character" w:styleId="Emphasis">
    <w:name w:val="Emphasis"/>
    <w:basedOn w:val="DefaultParagraphFont"/>
    <w:uiPriority w:val="20"/>
    <w:qFormat/>
    <w:rsid w:val="00D54F8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8A"/>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54F8A"/>
  </w:style>
  <w:style w:type="paragraph" w:styleId="NormalWeb">
    <w:name w:val="Normal (Web)"/>
    <w:basedOn w:val="Normal"/>
    <w:uiPriority w:val="99"/>
    <w:unhideWhenUsed/>
    <w:rsid w:val="00D54F8A"/>
    <w:rPr>
      <w:rFonts w:ascii="Times New Roman" w:eastAsiaTheme="minorEastAsia" w:hAnsi="Times New Roman" w:cs="Times New Roman"/>
      <w:lang w:val="en-AU" w:eastAsia="ja-JP"/>
    </w:rPr>
  </w:style>
  <w:style w:type="character" w:styleId="Emphasis">
    <w:name w:val="Emphasis"/>
    <w:basedOn w:val="DefaultParagraphFont"/>
    <w:uiPriority w:val="20"/>
    <w:qFormat/>
    <w:rsid w:val="00D54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3625</Characters>
  <Application>Microsoft Macintosh Word</Application>
  <DocSecurity>0</DocSecurity>
  <Lines>88</Lines>
  <Paragraphs>5</Paragraphs>
  <ScaleCrop>false</ScaleCrop>
  <Company>University of Technology, Sydney</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DAB</dc:creator>
  <cp:keywords/>
  <dc:description/>
  <cp:lastModifiedBy>Faculty of DAB</cp:lastModifiedBy>
  <cp:revision>1</cp:revision>
  <dcterms:created xsi:type="dcterms:W3CDTF">2018-03-02T22:15:00Z</dcterms:created>
  <dcterms:modified xsi:type="dcterms:W3CDTF">2018-03-02T22:16:00Z</dcterms:modified>
</cp:coreProperties>
</file>